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69.360001pt;margin-top:18.931137pt;width:456.47999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Mesto</w:t>
      </w:r>
      <w:r>
        <w:rPr>
          <w:spacing w:val="-4"/>
        </w:rPr>
        <w:t> </w:t>
      </w:r>
      <w:r>
        <w:rPr/>
        <w:t>(Obec):</w:t>
      </w:r>
    </w:p>
    <w:p>
      <w:pPr>
        <w:pStyle w:val="BodyText"/>
        <w:spacing w:before="8"/>
        <w:ind w:left="0"/>
        <w:rPr>
          <w:b/>
          <w:sz w:val="10"/>
        </w:rPr>
      </w:pPr>
    </w:p>
    <w:p>
      <w:pPr>
        <w:pStyle w:val="BodyText"/>
        <w:spacing w:before="99"/>
        <w:ind w:left="4859"/>
      </w:pPr>
      <w:r>
        <w:rPr/>
        <w:t>V</w:t>
      </w:r>
      <w:r>
        <w:rPr>
          <w:spacing w:val="-9"/>
        </w:rPr>
        <w:t> </w:t>
      </w:r>
      <w:r>
        <w:rPr/>
        <w:t>.......................................</w:t>
      </w:r>
      <w:r>
        <w:rPr>
          <w:spacing w:val="-9"/>
        </w:rPr>
        <w:t> </w:t>
      </w:r>
      <w:r>
        <w:rPr/>
        <w:t>dňa...........................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35" w:right="0" w:firstLine="0"/>
        <w:jc w:val="left"/>
        <w:rPr>
          <w:b/>
          <w:sz w:val="24"/>
        </w:rPr>
      </w:pPr>
      <w:r>
        <w:rPr>
          <w:sz w:val="22"/>
        </w:rPr>
        <w:t>Vec:</w:t>
      </w:r>
      <w:r>
        <w:rPr>
          <w:spacing w:val="-1"/>
          <w:sz w:val="22"/>
        </w:rPr>
        <w:t> </w:t>
      </w:r>
      <w:r>
        <w:rPr>
          <w:b/>
          <w:sz w:val="24"/>
        </w:rPr>
        <w:t>Návrh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vydanie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kolaudačného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rozhodnutia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  <w:tabs>
          <w:tab w:pos="3481" w:val="left" w:leader="none"/>
        </w:tabs>
      </w:pPr>
      <w:r>
        <w:rPr/>
        <w:t>Meno,</w:t>
      </w:r>
      <w:r>
        <w:rPr>
          <w:spacing w:val="-3"/>
        </w:rPr>
        <w:t> </w:t>
      </w:r>
      <w:r>
        <w:rPr/>
        <w:t>priezvisko,</w:t>
      </w:r>
      <w:r>
        <w:rPr>
          <w:spacing w:val="51"/>
        </w:rPr>
        <w:t> </w:t>
      </w:r>
      <w:r>
        <w:rPr/>
        <w:t>rodné</w:t>
      </w:r>
      <w:r>
        <w:rPr>
          <w:spacing w:val="-2"/>
        </w:rPr>
        <w:t> </w:t>
      </w:r>
      <w:r>
        <w:rPr/>
        <w:t>priezvisko</w:t>
        <w:tab/>
        <w:t>.....................................................................................................</w:t>
      </w:r>
    </w:p>
    <w:p>
      <w:pPr>
        <w:pStyle w:val="BodyText"/>
      </w:pPr>
      <w:r>
        <w:rPr>
          <w:w w:val="99"/>
        </w:rPr>
        <w:t>.</w:t>
      </w:r>
    </w:p>
    <w:p>
      <w:pPr>
        <w:pStyle w:val="BodyText"/>
        <w:tabs>
          <w:tab w:pos="4391" w:val="left" w:leader="none"/>
        </w:tabs>
        <w:spacing w:before="1"/>
      </w:pPr>
      <w:r>
        <w:rPr/>
        <w:t>Dátum</w:t>
      </w:r>
      <w:r>
        <w:rPr>
          <w:spacing w:val="-5"/>
        </w:rPr>
        <w:t> </w:t>
      </w:r>
      <w:r>
        <w:rPr/>
        <w:t>narodenia,</w:t>
      </w:r>
      <w:r>
        <w:rPr>
          <w:spacing w:val="40"/>
        </w:rPr>
        <w:t> </w:t>
      </w:r>
      <w:r>
        <w:rPr/>
        <w:t>.....................................</w:t>
        <w:tab/>
      </w:r>
      <w:r>
        <w:rPr>
          <w:spacing w:val="-1"/>
        </w:rPr>
        <w:t>trvale</w:t>
      </w:r>
      <w:r>
        <w:rPr>
          <w:spacing w:val="7"/>
        </w:rPr>
        <w:t> </w:t>
      </w:r>
      <w:r>
        <w:rPr>
          <w:spacing w:val="-1"/>
        </w:rPr>
        <w:t>bytom:</w:t>
      </w:r>
      <w:r>
        <w:rPr>
          <w:spacing w:val="5"/>
        </w:rPr>
        <w:t> </w:t>
      </w:r>
      <w:r>
        <w:rPr>
          <w:spacing w:val="-1"/>
        </w:rPr>
        <w:t>.......................................................</w:t>
      </w:r>
      <w:r>
        <w:rPr>
          <w:spacing w:val="4"/>
        </w:rPr>
        <w:t> </w:t>
      </w:r>
      <w:r>
        <w:rPr/>
        <w:t>......</w:t>
      </w:r>
    </w:p>
    <w:p>
      <w:pPr>
        <w:pStyle w:val="BodyText"/>
      </w:pPr>
      <w:r>
        <w:rPr/>
        <w:t>Manželka</w:t>
      </w:r>
    </w:p>
    <w:p>
      <w:pPr>
        <w:pStyle w:val="BodyText"/>
        <w:tabs>
          <w:tab w:pos="3481" w:val="left" w:leader="none"/>
        </w:tabs>
        <w:spacing w:line="229" w:lineRule="exact"/>
      </w:pPr>
      <w:r>
        <w:rPr/>
        <w:t>Meno,</w:t>
      </w:r>
      <w:r>
        <w:rPr>
          <w:spacing w:val="-3"/>
        </w:rPr>
        <w:t> </w:t>
      </w:r>
      <w:r>
        <w:rPr/>
        <w:t>priezvisko,</w:t>
      </w:r>
      <w:r>
        <w:rPr>
          <w:spacing w:val="51"/>
        </w:rPr>
        <w:t> </w:t>
      </w:r>
      <w:r>
        <w:rPr/>
        <w:t>rodné</w:t>
      </w:r>
      <w:r>
        <w:rPr>
          <w:spacing w:val="-2"/>
        </w:rPr>
        <w:t> </w:t>
      </w:r>
      <w:r>
        <w:rPr/>
        <w:t>priezvisko</w:t>
        <w:tab/>
        <w:t>.....................................................................................................</w:t>
      </w:r>
    </w:p>
    <w:p>
      <w:pPr>
        <w:pStyle w:val="BodyText"/>
        <w:spacing w:line="229" w:lineRule="exact"/>
      </w:pPr>
      <w:r>
        <w:rPr/>
        <w:t>..........</w:t>
      </w:r>
    </w:p>
    <w:p>
      <w:pPr>
        <w:pStyle w:val="BodyText"/>
        <w:tabs>
          <w:tab w:pos="4614" w:val="left" w:leader="none"/>
        </w:tabs>
        <w:spacing w:before="1"/>
      </w:pPr>
      <w:r>
        <w:rPr/>
        <w:t>Dátum</w:t>
      </w:r>
      <w:r>
        <w:rPr>
          <w:spacing w:val="-6"/>
        </w:rPr>
        <w:t> </w:t>
      </w:r>
      <w:r>
        <w:rPr/>
        <w:t>narodenia,</w:t>
      </w:r>
      <w:r>
        <w:rPr>
          <w:spacing w:val="38"/>
        </w:rPr>
        <w:t> </w:t>
      </w:r>
      <w:r>
        <w:rPr/>
        <w:t>.........................................</w:t>
        <w:tab/>
        <w:t>trvale</w:t>
      </w:r>
      <w:r>
        <w:rPr>
          <w:spacing w:val="-10"/>
        </w:rPr>
        <w:t> </w:t>
      </w:r>
      <w:r>
        <w:rPr/>
        <w:t>bytom:</w:t>
      </w:r>
      <w:r>
        <w:rPr>
          <w:spacing w:val="-11"/>
        </w:rPr>
        <w:t> </w:t>
      </w:r>
      <w:r>
        <w:rPr/>
        <w:t>............................................................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Tel.</w:t>
      </w:r>
      <w:r>
        <w:rPr>
          <w:spacing w:val="-4"/>
        </w:rPr>
        <w:t> </w:t>
      </w:r>
      <w:r>
        <w:rPr/>
        <w:t>kontakt:</w:t>
      </w:r>
      <w:r>
        <w:rPr>
          <w:spacing w:val="46"/>
        </w:rPr>
        <w:t> </w:t>
      </w:r>
      <w:r>
        <w:rPr/>
        <w:t>.....................</w:t>
      </w:r>
    </w:p>
    <w:p>
      <w:pPr>
        <w:pStyle w:val="BodyText"/>
      </w:pPr>
      <w:r>
        <w:rPr/>
        <w:t>u</w:t>
      </w:r>
      <w:r>
        <w:rPr>
          <w:spacing w:val="-8"/>
        </w:rPr>
        <w:t> </w:t>
      </w:r>
      <w:r>
        <w:rPr/>
        <w:t>právnickej</w:t>
      </w:r>
      <w:r>
        <w:rPr>
          <w:spacing w:val="-5"/>
        </w:rPr>
        <w:t> </w:t>
      </w:r>
      <w:r>
        <w:rPr/>
        <w:t>osoby</w:t>
      </w:r>
      <w:r>
        <w:rPr>
          <w:spacing w:val="-10"/>
        </w:rPr>
        <w:t> </w:t>
      </w:r>
      <w:r>
        <w:rPr/>
        <w:t>funkciu</w:t>
      </w:r>
      <w:r>
        <w:rPr>
          <w:spacing w:val="-5"/>
        </w:rPr>
        <w:t> </w:t>
      </w:r>
      <w:r>
        <w:rPr/>
        <w:t>osoby</w:t>
      </w:r>
      <w:r>
        <w:rPr>
          <w:spacing w:val="-8"/>
        </w:rPr>
        <w:t> </w:t>
      </w:r>
      <w:r>
        <w:rPr/>
        <w:t>oprávnenej</w:t>
      </w:r>
      <w:r>
        <w:rPr>
          <w:spacing w:val="-6"/>
        </w:rPr>
        <w:t> </w:t>
      </w:r>
      <w:r>
        <w:rPr/>
        <w:t>konať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právnickú</w:t>
      </w:r>
      <w:r>
        <w:rPr>
          <w:spacing w:val="-7"/>
        </w:rPr>
        <w:t> </w:t>
      </w:r>
      <w:r>
        <w:rPr/>
        <w:t>osobu,</w:t>
      </w:r>
      <w:r>
        <w:rPr>
          <w:spacing w:val="-6"/>
        </w:rPr>
        <w:t> </w:t>
      </w:r>
      <w:r>
        <w:rPr/>
        <w:t>IČO)......................................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>
          <w:spacing w:val="-1"/>
        </w:rPr>
        <w:t>navrhujeme</w:t>
      </w:r>
      <w:r>
        <w:rPr>
          <w:spacing w:val="17"/>
        </w:rPr>
        <w:t> </w:t>
      </w:r>
      <w:r>
        <w:rPr>
          <w:spacing w:val="-1"/>
        </w:rPr>
        <w:t>kolaudáciu</w:t>
      </w:r>
      <w:r>
        <w:rPr>
          <w:spacing w:val="22"/>
        </w:rPr>
        <w:t> </w:t>
      </w:r>
      <w:r>
        <w:rPr>
          <w:spacing w:val="-1"/>
        </w:rPr>
        <w:t>stavby:................................................................................................................</w:t>
      </w:r>
    </w:p>
    <w:p>
      <w:pPr>
        <w:pStyle w:val="BodyText"/>
        <w:ind w:left="3690"/>
      </w:pPr>
      <w:r>
        <w:rPr/>
        <w:t>(označenie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miesto</w:t>
      </w:r>
      <w:r>
        <w:rPr>
          <w:spacing w:val="-3"/>
        </w:rPr>
        <w:t> </w:t>
      </w:r>
      <w:r>
        <w:rPr/>
        <w:t>stavby),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na</w:t>
      </w:r>
      <w:r>
        <w:rPr>
          <w:spacing w:val="-10"/>
        </w:rPr>
        <w:t> </w:t>
      </w:r>
      <w:r>
        <w:rPr/>
        <w:t>pozemku</w:t>
      </w:r>
      <w:r>
        <w:rPr>
          <w:spacing w:val="-10"/>
        </w:rPr>
        <w:t> </w:t>
      </w:r>
      <w:r>
        <w:rPr/>
        <w:t>parcela</w:t>
      </w:r>
      <w:r>
        <w:rPr>
          <w:spacing w:val="-10"/>
        </w:rPr>
        <w:t> </w:t>
      </w:r>
      <w:r>
        <w:rPr/>
        <w:t>č.</w:t>
      </w:r>
      <w:r>
        <w:rPr>
          <w:spacing w:val="-9"/>
        </w:rPr>
        <w:t> </w:t>
      </w:r>
      <w:r>
        <w:rPr/>
        <w:t>.............................................,</w:t>
      </w:r>
      <w:r>
        <w:rPr>
          <w:spacing w:val="-10"/>
        </w:rPr>
        <w:t> </w:t>
      </w:r>
      <w:r>
        <w:rPr/>
        <w:t>katastrálne</w:t>
      </w:r>
      <w:r>
        <w:rPr>
          <w:spacing w:val="-10"/>
        </w:rPr>
        <w:t> </w:t>
      </w:r>
      <w:r>
        <w:rPr/>
        <w:t>územie................................................</w:t>
      </w:r>
    </w:p>
    <w:p>
      <w:pPr>
        <w:pStyle w:val="BodyText"/>
        <w:spacing w:before="1"/>
      </w:pPr>
      <w:r>
        <w:rPr/>
        <w:t>pre</w:t>
      </w:r>
      <w:r>
        <w:rPr>
          <w:spacing w:val="-3"/>
        </w:rPr>
        <w:t> </w:t>
      </w:r>
      <w:r>
        <w:rPr/>
        <w:t>ktorú</w:t>
      </w:r>
      <w:r>
        <w:rPr>
          <w:spacing w:val="-2"/>
        </w:rPr>
        <w:t> </w:t>
      </w:r>
      <w:r>
        <w:rPr/>
        <w:t>vydal</w:t>
      </w:r>
      <w:r>
        <w:rPr>
          <w:spacing w:val="-4"/>
        </w:rPr>
        <w:t> </w:t>
      </w:r>
      <w:r>
        <w:rPr/>
        <w:t>stavebné</w:t>
      </w:r>
      <w:r>
        <w:rPr>
          <w:spacing w:val="-2"/>
        </w:rPr>
        <w:t> </w:t>
      </w:r>
      <w:r>
        <w:rPr/>
        <w:t>povolenie: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before="1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ind w:left="3858"/>
      </w:pPr>
      <w:r>
        <w:rPr/>
        <w:t>(názov</w:t>
      </w:r>
      <w:r>
        <w:rPr>
          <w:spacing w:val="-5"/>
        </w:rPr>
        <w:t> </w:t>
      </w:r>
      <w:r>
        <w:rPr/>
        <w:t>správneho</w:t>
      </w:r>
      <w:r>
        <w:rPr>
          <w:spacing w:val="-1"/>
        </w:rPr>
        <w:t> </w:t>
      </w:r>
      <w:r>
        <w:rPr/>
        <w:t>orgánu)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pod</w:t>
      </w:r>
      <w:r>
        <w:rPr>
          <w:spacing w:val="-11"/>
        </w:rPr>
        <w:t> </w:t>
      </w:r>
      <w:r>
        <w:rPr/>
        <w:t>č.</w:t>
      </w:r>
      <w:r>
        <w:rPr>
          <w:spacing w:val="-10"/>
        </w:rPr>
        <w:t> </w:t>
      </w:r>
      <w:r>
        <w:rPr/>
        <w:t>j.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...............................................................,</w:t>
      </w:r>
      <w:r>
        <w:rPr>
          <w:spacing w:val="-9"/>
        </w:rPr>
        <w:t> </w:t>
      </w:r>
      <w:r>
        <w:rPr/>
        <w:t>zo</w:t>
      </w:r>
      <w:r>
        <w:rPr>
          <w:spacing w:val="-11"/>
        </w:rPr>
        <w:t> </w:t>
      </w:r>
      <w:r>
        <w:rPr/>
        <w:t>dňa</w:t>
      </w:r>
      <w:r>
        <w:rPr>
          <w:spacing w:val="-10"/>
        </w:rPr>
        <w:t> </w:t>
      </w:r>
      <w:r>
        <w:rPr/>
        <w:t>.....................................................................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>
          <w:spacing w:val="-1"/>
        </w:rPr>
        <w:t>Predpokladaný</w:t>
      </w:r>
      <w:r>
        <w:rPr>
          <w:spacing w:val="6"/>
        </w:rPr>
        <w:t> </w:t>
      </w:r>
      <w:r>
        <w:rPr>
          <w:spacing w:val="-1"/>
        </w:rPr>
        <w:t>termín</w:t>
      </w:r>
      <w:r>
        <w:rPr>
          <w:spacing w:val="10"/>
        </w:rPr>
        <w:t> </w:t>
      </w:r>
      <w:r>
        <w:rPr>
          <w:spacing w:val="-1"/>
        </w:rPr>
        <w:t>dokončenia</w:t>
      </w:r>
      <w:r>
        <w:rPr>
          <w:spacing w:val="9"/>
        </w:rPr>
        <w:t> </w:t>
      </w:r>
      <w:r>
        <w:rPr>
          <w:spacing w:val="-1"/>
        </w:rPr>
        <w:t>stavby:</w:t>
      </w:r>
      <w:r>
        <w:rPr>
          <w:spacing w:val="10"/>
        </w:rPr>
        <w:t> </w:t>
      </w:r>
      <w:r>
        <w:rPr>
          <w:spacing w:val="-1"/>
        </w:rPr>
        <w:t>..................................................................................</w:t>
      </w:r>
    </w:p>
    <w:p>
      <w:pPr>
        <w:pStyle w:val="BodyText"/>
        <w:tabs>
          <w:tab w:pos="6227" w:val="left" w:leader="none"/>
        </w:tabs>
      </w:pPr>
      <w:r>
        <w:rPr/>
        <w:t>Termín</w:t>
      </w:r>
      <w:r>
        <w:rPr>
          <w:spacing w:val="-4"/>
        </w:rPr>
        <w:t> </w:t>
      </w:r>
      <w:r>
        <w:rPr/>
        <w:t>úplného</w:t>
      </w:r>
      <w:r>
        <w:rPr>
          <w:spacing w:val="-2"/>
        </w:rPr>
        <w:t> </w:t>
      </w:r>
      <w:r>
        <w:rPr/>
        <w:t>vypratania staveniska</w:t>
      </w:r>
      <w:r>
        <w:rPr>
          <w:spacing w:val="48"/>
        </w:rPr>
        <w:t> </w:t>
      </w:r>
      <w:r>
        <w:rPr/>
        <w:t>a</w:t>
      </w:r>
      <w:r>
        <w:rPr>
          <w:spacing w:val="-4"/>
        </w:rPr>
        <w:t> </w:t>
      </w:r>
      <w:r>
        <w:rPr/>
        <w:t>dokončenia</w:t>
      </w:r>
      <w:r>
        <w:rPr>
          <w:spacing w:val="-4"/>
        </w:rPr>
        <w:t> </w:t>
      </w:r>
      <w:r>
        <w:rPr/>
        <w:t>úprav</w:t>
      </w:r>
      <w:r>
        <w:rPr>
          <w:spacing w:val="-3"/>
        </w:rPr>
        <w:t> </w:t>
      </w:r>
      <w:r>
        <w:rPr/>
        <w:t>okolia:</w:t>
        <w:tab/>
        <w:t>........................................</w:t>
      </w:r>
    </w:p>
    <w:p>
      <w:pPr>
        <w:pStyle w:val="BodyText"/>
        <w:spacing w:before="1"/>
      </w:pPr>
      <w:r>
        <w:rPr/>
        <w:t>Údaj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tom,</w:t>
      </w:r>
      <w:r>
        <w:rPr>
          <w:spacing w:val="-5"/>
        </w:rPr>
        <w:t> </w:t>
      </w:r>
      <w:r>
        <w:rPr/>
        <w:t>či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/>
        <w:t>bude</w:t>
      </w:r>
      <w:r>
        <w:rPr>
          <w:spacing w:val="-2"/>
        </w:rPr>
        <w:t> </w:t>
      </w:r>
      <w:r>
        <w:rPr/>
        <w:t>vykonávať</w:t>
      </w:r>
      <w:r>
        <w:rPr>
          <w:spacing w:val="-5"/>
        </w:rPr>
        <w:t> </w:t>
      </w:r>
      <w:r>
        <w:rPr/>
        <w:t>skúšobná</w:t>
      </w:r>
      <w:r>
        <w:rPr>
          <w:spacing w:val="-3"/>
        </w:rPr>
        <w:t> </w:t>
      </w:r>
      <w:r>
        <w:rPr/>
        <w:t>prevádzka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čas</w:t>
      </w:r>
      <w:r>
        <w:rPr>
          <w:spacing w:val="-4"/>
        </w:rPr>
        <w:t> </w:t>
      </w:r>
      <w:r>
        <w:rPr/>
        <w:t>jej</w:t>
      </w:r>
      <w:r>
        <w:rPr>
          <w:spacing w:val="-2"/>
        </w:rPr>
        <w:t> </w:t>
      </w:r>
      <w:r>
        <w:rPr/>
        <w:t>trvania...................................</w:t>
      </w:r>
    </w:p>
    <w:p>
      <w:pPr>
        <w:pStyle w:val="BodyText"/>
      </w:pPr>
      <w:r>
        <w:rPr/>
        <w:t>Meno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adresa</w:t>
      </w:r>
      <w:r>
        <w:rPr>
          <w:spacing w:val="-3"/>
        </w:rPr>
        <w:t> </w:t>
      </w:r>
      <w:r>
        <w:rPr/>
        <w:t>projektanta: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8"/>
      </w:pPr>
      <w:r>
        <w:rPr/>
        <w:t>Meno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adresa</w:t>
      </w:r>
      <w:r>
        <w:rPr>
          <w:spacing w:val="-2"/>
        </w:rPr>
        <w:t> </w:t>
      </w:r>
      <w:r>
        <w:rPr/>
        <w:t>zhotoviteľa-dodávateľa:</w:t>
      </w:r>
    </w:p>
    <w:p>
      <w:pPr>
        <w:pStyle w:val="BodyText"/>
        <w:spacing w:before="120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Meno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adresa</w:t>
      </w:r>
      <w:r>
        <w:rPr>
          <w:spacing w:val="-4"/>
        </w:rPr>
        <w:t> </w:t>
      </w:r>
      <w:r>
        <w:rPr/>
        <w:t>stavebného</w:t>
      </w:r>
      <w:r>
        <w:rPr>
          <w:spacing w:val="-1"/>
        </w:rPr>
        <w:t> </w:t>
      </w:r>
      <w:r>
        <w:rPr/>
        <w:t>dozora:</w:t>
      </w:r>
    </w:p>
    <w:p>
      <w:pPr>
        <w:pStyle w:val="BodyText"/>
        <w:spacing w:before="120"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</w:pPr>
      <w:r>
        <w:rPr/>
        <w:t>Ak</w:t>
      </w:r>
      <w:r>
        <w:rPr>
          <w:spacing w:val="-1"/>
        </w:rPr>
        <w:t> </w:t>
      </w:r>
      <w:r>
        <w:rPr/>
        <w:t>ide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rodinný</w:t>
      </w:r>
      <w:r>
        <w:rPr>
          <w:spacing w:val="-6"/>
        </w:rPr>
        <w:t> </w:t>
      </w:r>
      <w:r>
        <w:rPr/>
        <w:t>dom:</w:t>
      </w:r>
    </w:p>
    <w:p>
      <w:pPr>
        <w:pStyle w:val="BodyText"/>
        <w:tabs>
          <w:tab w:pos="6227" w:val="left" w:leader="none"/>
        </w:tabs>
        <w:spacing w:before="3"/>
      </w:pPr>
      <w:r>
        <w:rPr/>
        <w:t>-</w:t>
      </w:r>
      <w:r>
        <w:rPr>
          <w:spacing w:val="-2"/>
        </w:rPr>
        <w:t> </w:t>
      </w:r>
      <w:r>
        <w:rPr/>
        <w:t>počet</w:t>
      </w:r>
      <w:r>
        <w:rPr>
          <w:spacing w:val="-2"/>
        </w:rPr>
        <w:t> </w:t>
      </w:r>
      <w:r>
        <w:rPr/>
        <w:t>bytov</w:t>
      </w:r>
      <w:r>
        <w:rPr>
          <w:spacing w:val="-3"/>
        </w:rPr>
        <w:t> </w:t>
      </w:r>
      <w:r>
        <w:rPr/>
        <w:t>:</w:t>
        <w:tab/>
        <w:t>.............................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227" w:val="left" w:leader="none"/>
        </w:tabs>
        <w:spacing w:line="240" w:lineRule="auto" w:before="1" w:after="0"/>
        <w:ind w:left="258" w:right="0" w:hanging="124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> </w:t>
      </w:r>
      <w:r>
        <w:rPr>
          <w:sz w:val="20"/>
        </w:rPr>
        <w:t>izieb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jednotlivých</w:t>
      </w:r>
      <w:r>
        <w:rPr>
          <w:spacing w:val="-1"/>
          <w:sz w:val="20"/>
        </w:rPr>
        <w:t> </w:t>
      </w:r>
      <w:r>
        <w:rPr>
          <w:sz w:val="20"/>
        </w:rPr>
        <w:t>bytoch</w:t>
        <w:tab/>
        <w:t>.............................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200" w:val="left" w:leader="none"/>
        </w:tabs>
        <w:spacing w:line="240" w:lineRule="auto" w:before="0" w:after="0"/>
        <w:ind w:left="258" w:right="0" w:hanging="124"/>
        <w:jc w:val="left"/>
        <w:rPr>
          <w:sz w:val="20"/>
        </w:rPr>
      </w:pPr>
      <w:r>
        <w:rPr>
          <w:sz w:val="20"/>
        </w:rPr>
        <w:t>obytná</w:t>
      </w:r>
      <w:r>
        <w:rPr>
          <w:spacing w:val="-1"/>
          <w:sz w:val="20"/>
        </w:rPr>
        <w:t> </w:t>
      </w:r>
      <w:r>
        <w:rPr>
          <w:sz w:val="20"/>
        </w:rPr>
        <w:t>plocha</w:t>
      </w:r>
      <w:r>
        <w:rPr>
          <w:spacing w:val="-2"/>
          <w:sz w:val="20"/>
        </w:rPr>
        <w:t> </w:t>
      </w:r>
      <w:r>
        <w:rPr>
          <w:sz w:val="20"/>
        </w:rPr>
        <w:t>(všetky</w:t>
      </w:r>
      <w:r>
        <w:rPr>
          <w:spacing w:val="-6"/>
          <w:sz w:val="20"/>
        </w:rPr>
        <w:t> </w:t>
      </w:r>
      <w:r>
        <w:rPr>
          <w:sz w:val="20"/>
        </w:rPr>
        <w:t>izby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kuchyne,</w:t>
      </w:r>
      <w:r>
        <w:rPr>
          <w:spacing w:val="-2"/>
          <w:sz w:val="20"/>
        </w:rPr>
        <w:t> </w:t>
      </w:r>
      <w:r>
        <w:rPr>
          <w:sz w:val="20"/>
        </w:rPr>
        <w:t>ktorá</w:t>
      </w:r>
      <w:r>
        <w:rPr>
          <w:spacing w:val="-3"/>
          <w:sz w:val="20"/>
        </w:rPr>
        <w:t> </w:t>
      </w:r>
      <w:r>
        <w:rPr>
          <w:sz w:val="20"/>
        </w:rPr>
        <w:t>presahuje</w:t>
      </w:r>
      <w:r>
        <w:rPr>
          <w:spacing w:val="-2"/>
          <w:sz w:val="20"/>
        </w:rPr>
        <w:t> </w:t>
      </w:r>
      <w:r>
        <w:rPr>
          <w:sz w:val="20"/>
        </w:rPr>
        <w:t>12,00</w:t>
      </w:r>
      <w:r>
        <w:rPr>
          <w:spacing w:val="-2"/>
          <w:sz w:val="20"/>
        </w:rPr>
        <w:t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)</w:t>
        <w:tab/>
        <w:t>.............................</w:t>
      </w:r>
    </w:p>
    <w:p>
      <w:pPr>
        <w:pStyle w:val="BodyText"/>
        <w:tabs>
          <w:tab w:pos="6157" w:val="left" w:leader="none"/>
        </w:tabs>
      </w:pPr>
      <w:r>
        <w:rPr/>
        <w:t>-</w:t>
      </w:r>
      <w:r>
        <w:rPr>
          <w:spacing w:val="-3"/>
        </w:rPr>
        <w:t> </w:t>
      </w:r>
      <w:r>
        <w:rPr/>
        <w:t>podlahová</w:t>
      </w:r>
      <w:r>
        <w:rPr>
          <w:spacing w:val="-3"/>
        </w:rPr>
        <w:t> </w:t>
      </w:r>
      <w:r>
        <w:rPr/>
        <w:t>plocha</w:t>
        <w:tab/>
        <w:t>..............................</w:t>
      </w:r>
    </w:p>
    <w:p>
      <w:pPr>
        <w:pStyle w:val="BodyText"/>
        <w:spacing w:before="1"/>
        <w:ind w:firstLine="110"/>
      </w:pPr>
      <w:r>
        <w:rPr/>
        <w:t>(je súčtom plôch obytných miestností a miestností príslušenstva bez</w:t>
      </w:r>
      <w:r>
        <w:rPr>
          <w:spacing w:val="1"/>
        </w:rPr>
        <w:t> </w:t>
      </w:r>
      <w:r>
        <w:rPr/>
        <w:t>balkónov, loggií a terás)</w:t>
      </w:r>
      <w:r>
        <w:rPr>
          <w:spacing w:val="-53"/>
        </w:rPr>
        <w:t> </w:t>
      </w:r>
      <w:r>
        <w:rPr/>
        <w:t>Prehlásenie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  <w:r>
        <w:rPr/>
        <w:t>Prehlasujem, že v návrhu</w:t>
      </w:r>
      <w:r>
        <w:rPr>
          <w:spacing w:val="1"/>
        </w:rPr>
        <w:t> </w:t>
      </w:r>
      <w:r>
        <w:rPr/>
        <w:t>uvedené údaje sú pravdivé a zároveň dávam súhlas s použitím mojich</w:t>
      </w:r>
      <w:r>
        <w:rPr>
          <w:spacing w:val="-53"/>
        </w:rPr>
        <w:t> </w:t>
      </w:r>
      <w:r>
        <w:rPr/>
        <w:t>osobných</w:t>
      </w:r>
      <w:r>
        <w:rPr>
          <w:spacing w:val="-2"/>
        </w:rPr>
        <w:t> </w:t>
      </w:r>
      <w:r>
        <w:rPr/>
        <w:t>údajov.</w:t>
      </w:r>
    </w:p>
    <w:p>
      <w:pPr>
        <w:pStyle w:val="BodyText"/>
        <w:spacing w:before="3"/>
        <w:ind w:left="0"/>
        <w:rPr>
          <w:sz w:val="11"/>
        </w:rPr>
      </w:pPr>
    </w:p>
    <w:p>
      <w:pPr>
        <w:pStyle w:val="BodyText"/>
        <w:spacing w:before="100"/>
        <w:ind w:left="3682" w:right="299"/>
        <w:jc w:val="center"/>
      </w:pPr>
      <w:r>
        <w:rPr/>
        <w:t>.......................................................................................</w:t>
      </w:r>
    </w:p>
    <w:p>
      <w:pPr>
        <w:pStyle w:val="BodyText"/>
        <w:spacing w:line="229" w:lineRule="exact"/>
        <w:ind w:left="4261" w:right="241"/>
        <w:jc w:val="center"/>
      </w:pPr>
      <w:r>
        <w:rPr/>
        <w:t>Podpisy</w:t>
      </w:r>
      <w:r>
        <w:rPr>
          <w:spacing w:val="-4"/>
        </w:rPr>
        <w:t> </w:t>
      </w:r>
      <w:r>
        <w:rPr/>
        <w:t>navrhovateľov</w:t>
      </w:r>
    </w:p>
    <w:p>
      <w:pPr>
        <w:pStyle w:val="BodyText"/>
        <w:spacing w:line="229" w:lineRule="exact"/>
        <w:ind w:left="4261" w:right="165"/>
        <w:jc w:val="center"/>
      </w:pPr>
      <w:r>
        <w:rPr/>
        <w:t>U právnických</w:t>
      </w:r>
      <w:r>
        <w:rPr>
          <w:spacing w:val="-1"/>
        </w:rPr>
        <w:t> </w:t>
      </w:r>
      <w:r>
        <w:rPr/>
        <w:t>osôb</w:t>
      </w:r>
      <w:r>
        <w:rPr>
          <w:spacing w:val="-1"/>
        </w:rPr>
        <w:t> </w:t>
      </w:r>
      <w:r>
        <w:rPr/>
        <w:t>pečiatka</w:t>
      </w:r>
    </w:p>
    <w:p>
      <w:pPr>
        <w:pStyle w:val="BodyText"/>
        <w:spacing w:before="1"/>
        <w:ind w:left="4261" w:right="299"/>
        <w:jc w:val="center"/>
      </w:pPr>
      <w:r>
        <w:rPr/>
        <w:t>Meno,</w:t>
      </w:r>
      <w:r>
        <w:rPr>
          <w:spacing w:val="-1"/>
        </w:rPr>
        <w:t> </w:t>
      </w:r>
      <w:r>
        <w:rPr/>
        <w:t>priezvisko,</w:t>
      </w:r>
      <w:r>
        <w:rPr>
          <w:spacing w:val="-3"/>
        </w:rPr>
        <w:t> </w:t>
      </w:r>
      <w:r>
        <w:rPr/>
        <w:t>funkcia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podpis</w:t>
      </w:r>
      <w:r>
        <w:rPr>
          <w:spacing w:val="-2"/>
        </w:rPr>
        <w:t> </w:t>
      </w:r>
      <w:r>
        <w:rPr/>
        <w:t>oprávnenej</w:t>
      </w:r>
      <w:r>
        <w:rPr>
          <w:spacing w:val="-1"/>
        </w:rPr>
        <w:t> </w:t>
      </w:r>
      <w:r>
        <w:rPr/>
        <w:t>osoby</w:t>
      </w:r>
    </w:p>
    <w:p>
      <w:pPr>
        <w:spacing w:after="0"/>
        <w:jc w:val="center"/>
        <w:sectPr>
          <w:type w:val="continuous"/>
          <w:pgSz w:w="11900" w:h="16840"/>
          <w:pgMar w:top="1380" w:bottom="280" w:left="1280" w:right="134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before="1"/>
      </w:pPr>
      <w:r>
        <w:rPr/>
        <w:t>K</w:t>
      </w:r>
      <w:r>
        <w:rPr>
          <w:spacing w:val="-5"/>
        </w:rPr>
        <w:t> </w:t>
      </w:r>
      <w:r>
        <w:rPr/>
        <w:t>návrh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vydanie</w:t>
      </w:r>
      <w:r>
        <w:rPr>
          <w:spacing w:val="-2"/>
        </w:rPr>
        <w:t> </w:t>
      </w:r>
      <w:r>
        <w:rPr/>
        <w:t>kolaudačného</w:t>
      </w:r>
      <w:r>
        <w:rPr>
          <w:spacing w:val="-3"/>
        </w:rPr>
        <w:t> </w:t>
      </w:r>
      <w:r>
        <w:rPr/>
        <w:t>rozhodnutia</w:t>
      </w:r>
      <w:r>
        <w:rPr>
          <w:spacing w:val="-4"/>
        </w:rPr>
        <w:t> </w:t>
      </w:r>
      <w:r>
        <w:rPr/>
        <w:t>sa</w:t>
      </w:r>
      <w:r>
        <w:rPr>
          <w:spacing w:val="1"/>
        </w:rPr>
        <w:t> </w:t>
      </w:r>
      <w:r>
        <w:rPr/>
        <w:t>pripojí: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2" w:after="0"/>
        <w:ind w:left="855" w:right="0" w:hanging="361"/>
        <w:jc w:val="left"/>
        <w:rPr>
          <w:sz w:val="20"/>
        </w:rPr>
      </w:pPr>
      <w:r>
        <w:rPr>
          <w:sz w:val="20"/>
        </w:rPr>
        <w:t>Fotokópia</w:t>
      </w:r>
      <w:r>
        <w:rPr>
          <w:spacing w:val="-4"/>
          <w:sz w:val="20"/>
        </w:rPr>
        <w:t> </w:t>
      </w:r>
      <w:r>
        <w:rPr>
          <w:sz w:val="20"/>
        </w:rPr>
        <w:t>stavebného</w:t>
      </w:r>
      <w:r>
        <w:rPr>
          <w:spacing w:val="-2"/>
          <w:sz w:val="20"/>
        </w:rPr>
        <w:t> </w:t>
      </w:r>
      <w:r>
        <w:rPr>
          <w:sz w:val="20"/>
        </w:rPr>
        <w:t>povolenia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1" w:after="0"/>
        <w:ind w:left="855" w:right="208" w:hanging="360"/>
        <w:jc w:val="left"/>
        <w:rPr>
          <w:sz w:val="20"/>
        </w:rPr>
      </w:pPr>
      <w:r>
        <w:rPr>
          <w:sz w:val="20"/>
        </w:rPr>
        <w:t>Geometrický plán podľa predpisov o katastri na vyznačenie zmien v katastri nehnuteľností</w:t>
      </w:r>
      <w:r>
        <w:rPr>
          <w:spacing w:val="1"/>
          <w:sz w:val="20"/>
        </w:rPr>
        <w:t> </w:t>
      </w:r>
      <w:r>
        <w:rPr>
          <w:sz w:val="20"/>
        </w:rPr>
        <w:t>(tieto</w:t>
      </w:r>
      <w:r>
        <w:rPr>
          <w:spacing w:val="49"/>
          <w:sz w:val="20"/>
        </w:rPr>
        <w:t> </w:t>
      </w:r>
      <w:r>
        <w:rPr>
          <w:sz w:val="20"/>
        </w:rPr>
        <w:t>doklady</w:t>
      </w:r>
      <w:r>
        <w:rPr>
          <w:spacing w:val="-7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 </w:t>
      </w:r>
      <w:r>
        <w:rPr>
          <w:sz w:val="20"/>
        </w:rPr>
        <w:t>nepripoja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prípadoch,</w:t>
      </w:r>
      <w:r>
        <w:rPr>
          <w:spacing w:val="-4"/>
          <w:sz w:val="20"/>
        </w:rPr>
        <w:t> </w:t>
      </w:r>
      <w:r>
        <w:rPr>
          <w:sz w:val="20"/>
        </w:rPr>
        <w:t>keď</w:t>
      </w:r>
      <w:r>
        <w:rPr>
          <w:spacing w:val="-4"/>
          <w:sz w:val="20"/>
        </w:rPr>
        <w:t> </w:t>
      </w:r>
      <w:r>
        <w:rPr>
          <w:sz w:val="20"/>
        </w:rPr>
        <w:t>nedochádza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zmene</w:t>
      </w:r>
      <w:r>
        <w:rPr>
          <w:spacing w:val="-4"/>
          <w:sz w:val="20"/>
        </w:rPr>
        <w:t> </w:t>
      </w:r>
      <w:r>
        <w:rPr>
          <w:sz w:val="20"/>
        </w:rPr>
        <w:t>vonkajšieho</w:t>
      </w:r>
      <w:r>
        <w:rPr>
          <w:spacing w:val="-4"/>
          <w:sz w:val="20"/>
        </w:rPr>
        <w:t> </w:t>
      </w:r>
      <w:r>
        <w:rPr>
          <w:sz w:val="20"/>
        </w:rPr>
        <w:t>pôdorysného</w:t>
      </w:r>
      <w:r>
        <w:rPr>
          <w:spacing w:val="-53"/>
          <w:sz w:val="20"/>
        </w:rPr>
        <w:t> </w:t>
      </w:r>
      <w:r>
        <w:rPr>
          <w:sz w:val="20"/>
        </w:rPr>
        <w:t>ohraničenia</w:t>
      </w:r>
      <w:r>
        <w:rPr>
          <w:spacing w:val="-2"/>
          <w:sz w:val="20"/>
        </w:rPr>
        <w:t> </w:t>
      </w:r>
      <w:r>
        <w:rPr>
          <w:sz w:val="20"/>
        </w:rPr>
        <w:t>stavby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pri</w:t>
      </w:r>
      <w:r>
        <w:rPr>
          <w:spacing w:val="1"/>
          <w:sz w:val="20"/>
        </w:rPr>
        <w:t> </w:t>
      </w:r>
      <w:r>
        <w:rPr>
          <w:sz w:val="20"/>
        </w:rPr>
        <w:t>drobných</w:t>
      </w:r>
      <w:r>
        <w:rPr>
          <w:spacing w:val="-2"/>
          <w:sz w:val="20"/>
        </w:rPr>
        <w:t> </w:t>
      </w:r>
      <w:r>
        <w:rPr>
          <w:sz w:val="20"/>
        </w:rPr>
        <w:t>stavbách)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29" w:lineRule="exact" w:before="0" w:after="0"/>
        <w:ind w:left="855" w:right="0" w:hanging="361"/>
        <w:jc w:val="left"/>
        <w:rPr>
          <w:sz w:val="20"/>
        </w:rPr>
      </w:pPr>
      <w:r>
        <w:rPr>
          <w:sz w:val="20"/>
        </w:rPr>
        <w:t>Prehľad</w:t>
      </w:r>
      <w:r>
        <w:rPr>
          <w:spacing w:val="-2"/>
          <w:sz w:val="20"/>
        </w:rPr>
        <w:t> </w:t>
      </w:r>
      <w:r>
        <w:rPr>
          <w:sz w:val="20"/>
        </w:rPr>
        <w:t>predpísaných</w:t>
      </w:r>
      <w:r>
        <w:rPr>
          <w:spacing w:val="-4"/>
          <w:sz w:val="20"/>
        </w:rPr>
        <w:t> </w:t>
      </w:r>
      <w:r>
        <w:rPr>
          <w:sz w:val="20"/>
        </w:rPr>
        <w:t>skúšok: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0" w:after="0"/>
        <w:ind w:left="978" w:right="0" w:hanging="124"/>
        <w:jc w:val="left"/>
        <w:rPr>
          <w:sz w:val="20"/>
        </w:rPr>
      </w:pPr>
      <w:r>
        <w:rPr>
          <w:sz w:val="20"/>
        </w:rPr>
        <w:t>revíznu</w:t>
      </w:r>
      <w:r>
        <w:rPr>
          <w:spacing w:val="-5"/>
          <w:sz w:val="20"/>
        </w:rPr>
        <w:t> </w:t>
      </w:r>
      <w:r>
        <w:rPr>
          <w:sz w:val="20"/>
        </w:rPr>
        <w:t>správu</w:t>
      </w:r>
      <w:r>
        <w:rPr>
          <w:spacing w:val="-2"/>
          <w:sz w:val="20"/>
        </w:rPr>
        <w:t> </w:t>
      </w:r>
      <w:r>
        <w:rPr>
          <w:sz w:val="20"/>
        </w:rPr>
        <w:t>elektroinštalácie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1" w:after="0"/>
        <w:ind w:left="978" w:right="0" w:hanging="124"/>
        <w:jc w:val="left"/>
        <w:rPr>
          <w:sz w:val="20"/>
        </w:rPr>
      </w:pPr>
      <w:r>
        <w:rPr>
          <w:sz w:val="20"/>
        </w:rPr>
        <w:t>revíznu</w:t>
      </w:r>
      <w:r>
        <w:rPr>
          <w:spacing w:val="-4"/>
          <w:sz w:val="20"/>
        </w:rPr>
        <w:t> </w:t>
      </w:r>
      <w:r>
        <w:rPr>
          <w:sz w:val="20"/>
        </w:rPr>
        <w:t>správu</w:t>
      </w:r>
      <w:r>
        <w:rPr>
          <w:spacing w:val="-2"/>
          <w:sz w:val="20"/>
        </w:rPr>
        <w:t> </w:t>
      </w:r>
      <w:r>
        <w:rPr>
          <w:sz w:val="20"/>
        </w:rPr>
        <w:t>bleskozvodov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0" w:after="0"/>
        <w:ind w:left="978" w:right="0" w:hanging="124"/>
        <w:jc w:val="left"/>
        <w:rPr>
          <w:sz w:val="20"/>
        </w:rPr>
      </w:pPr>
      <w:r>
        <w:rPr>
          <w:sz w:val="20"/>
        </w:rPr>
        <w:t>revíznu</w:t>
      </w:r>
      <w:r>
        <w:rPr>
          <w:spacing w:val="-5"/>
          <w:sz w:val="20"/>
        </w:rPr>
        <w:t> </w:t>
      </w:r>
      <w:r>
        <w:rPr>
          <w:sz w:val="20"/>
        </w:rPr>
        <w:t>správu</w:t>
      </w:r>
      <w:r>
        <w:rPr>
          <w:spacing w:val="-2"/>
          <w:sz w:val="20"/>
        </w:rPr>
        <w:t> </w:t>
      </w:r>
      <w:r>
        <w:rPr>
          <w:sz w:val="20"/>
        </w:rPr>
        <w:t>plynoinštalácie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29" w:lineRule="exact" w:before="0" w:after="0"/>
        <w:ind w:left="978" w:right="0" w:hanging="124"/>
        <w:jc w:val="left"/>
        <w:rPr>
          <w:sz w:val="20"/>
        </w:rPr>
      </w:pPr>
      <w:r>
        <w:rPr>
          <w:sz w:val="20"/>
        </w:rPr>
        <w:t>revíznu</w:t>
      </w:r>
      <w:r>
        <w:rPr>
          <w:spacing w:val="-4"/>
          <w:sz w:val="20"/>
        </w:rPr>
        <w:t> </w:t>
      </w:r>
      <w:r>
        <w:rPr>
          <w:sz w:val="20"/>
        </w:rPr>
        <w:t>správu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komínové</w:t>
      </w:r>
      <w:r>
        <w:rPr>
          <w:spacing w:val="-3"/>
          <w:sz w:val="20"/>
        </w:rPr>
        <w:t> </w:t>
      </w:r>
      <w:r>
        <w:rPr>
          <w:sz w:val="20"/>
        </w:rPr>
        <w:t>teleso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29" w:lineRule="exact" w:before="0" w:after="0"/>
        <w:ind w:left="978" w:right="0" w:hanging="124"/>
        <w:jc w:val="left"/>
        <w:rPr>
          <w:sz w:val="20"/>
        </w:rPr>
      </w:pPr>
      <w:r>
        <w:rPr>
          <w:sz w:val="20"/>
        </w:rPr>
        <w:t>tlakovú</w:t>
      </w:r>
      <w:r>
        <w:rPr>
          <w:spacing w:val="-3"/>
          <w:sz w:val="20"/>
        </w:rPr>
        <w:t> </w:t>
      </w:r>
      <w:r>
        <w:rPr>
          <w:sz w:val="20"/>
        </w:rPr>
        <w:t>skúšku</w:t>
      </w:r>
      <w:r>
        <w:rPr>
          <w:spacing w:val="-3"/>
          <w:sz w:val="20"/>
        </w:rPr>
        <w:t> </w:t>
      </w:r>
      <w:r>
        <w:rPr>
          <w:sz w:val="20"/>
        </w:rPr>
        <w:t>rozvodu</w:t>
      </w:r>
      <w:r>
        <w:rPr>
          <w:spacing w:val="-1"/>
          <w:sz w:val="20"/>
        </w:rPr>
        <w:t> </w:t>
      </w:r>
      <w:r>
        <w:rPr>
          <w:sz w:val="20"/>
        </w:rPr>
        <w:t>vody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1" w:after="0"/>
        <w:ind w:left="978" w:right="0" w:hanging="124"/>
        <w:jc w:val="left"/>
        <w:rPr>
          <w:sz w:val="20"/>
        </w:rPr>
      </w:pPr>
      <w:r>
        <w:rPr>
          <w:sz w:val="20"/>
        </w:rPr>
        <w:t>tlakovú</w:t>
      </w:r>
      <w:r>
        <w:rPr>
          <w:spacing w:val="-4"/>
          <w:sz w:val="20"/>
        </w:rPr>
        <w:t> </w:t>
      </w:r>
      <w:r>
        <w:rPr>
          <w:sz w:val="20"/>
        </w:rPr>
        <w:t>skúšku</w:t>
      </w:r>
      <w:r>
        <w:rPr>
          <w:spacing w:val="-4"/>
          <w:sz w:val="20"/>
        </w:rPr>
        <w:t> </w:t>
      </w:r>
      <w:r>
        <w:rPr>
          <w:sz w:val="20"/>
        </w:rPr>
        <w:t>ústredného</w:t>
      </w:r>
      <w:r>
        <w:rPr>
          <w:spacing w:val="-3"/>
          <w:sz w:val="20"/>
        </w:rPr>
        <w:t> </w:t>
      </w:r>
      <w:r>
        <w:rPr>
          <w:sz w:val="20"/>
        </w:rPr>
        <w:t>kúrenia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0" w:after="0"/>
        <w:ind w:left="978" w:right="0" w:hanging="124"/>
        <w:jc w:val="left"/>
        <w:rPr>
          <w:sz w:val="20"/>
        </w:rPr>
      </w:pPr>
      <w:r>
        <w:rPr>
          <w:sz w:val="20"/>
        </w:rPr>
        <w:t>tlakovú</w:t>
      </w:r>
      <w:r>
        <w:rPr>
          <w:spacing w:val="-4"/>
          <w:sz w:val="20"/>
        </w:rPr>
        <w:t> </w:t>
      </w:r>
      <w:r>
        <w:rPr>
          <w:sz w:val="20"/>
        </w:rPr>
        <w:t>skúšku</w:t>
      </w:r>
      <w:r>
        <w:rPr>
          <w:spacing w:val="-4"/>
          <w:sz w:val="20"/>
        </w:rPr>
        <w:t> </w:t>
      </w:r>
      <w:r>
        <w:rPr>
          <w:sz w:val="20"/>
        </w:rPr>
        <w:t>plynoinštalácie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40" w:lineRule="auto" w:before="1" w:after="0"/>
        <w:ind w:left="978" w:right="0" w:hanging="124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vpustení</w:t>
      </w:r>
      <w:r>
        <w:rPr>
          <w:spacing w:val="-2"/>
          <w:sz w:val="20"/>
        </w:rPr>
        <w:t> </w:t>
      </w:r>
      <w:r>
        <w:rPr>
          <w:sz w:val="20"/>
        </w:rPr>
        <w:t>plynu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334"/>
        <w:jc w:val="left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> </w:t>
      </w:r>
      <w:r>
        <w:rPr>
          <w:sz w:val="20"/>
        </w:rPr>
        <w:t>stavbách na bývanie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energetický</w:t>
      </w:r>
      <w:r>
        <w:rPr>
          <w:spacing w:val="-8"/>
          <w:sz w:val="20"/>
        </w:rPr>
        <w:t> </w:t>
      </w:r>
      <w:r>
        <w:rPr>
          <w:sz w:val="20"/>
        </w:rPr>
        <w:t>certifikát</w:t>
      </w:r>
      <w:r>
        <w:rPr>
          <w:spacing w:val="-2"/>
          <w:sz w:val="20"/>
        </w:rPr>
        <w:t> </w:t>
      </w:r>
      <w:r>
        <w:rPr>
          <w:sz w:val="20"/>
        </w:rPr>
        <w:t>budovy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" w:after="0"/>
        <w:ind w:left="800" w:right="1327" w:hanging="334"/>
        <w:jc w:val="left"/>
        <w:rPr>
          <w:sz w:val="20"/>
        </w:rPr>
      </w:pPr>
      <w:r>
        <w:rPr>
          <w:sz w:val="20"/>
        </w:rPr>
        <w:t>Prehlásenie osoby vykonávajúcej odborný dozor nad uskutočňovaním stavby, že</w:t>
      </w:r>
      <w:r>
        <w:rPr>
          <w:spacing w:val="-53"/>
          <w:sz w:val="20"/>
        </w:rPr>
        <w:t> </w:t>
      </w:r>
      <w:r>
        <w:rPr>
          <w:sz w:val="20"/>
        </w:rPr>
        <w:t>stavba</w:t>
      </w:r>
      <w:r>
        <w:rPr>
          <w:spacing w:val="3"/>
          <w:sz w:val="20"/>
        </w:rPr>
        <w:t> </w:t>
      </w:r>
      <w:r>
        <w:rPr>
          <w:sz w:val="20"/>
        </w:rPr>
        <w:t>žumpy</w:t>
      </w:r>
      <w:r>
        <w:rPr>
          <w:spacing w:val="-5"/>
          <w:sz w:val="20"/>
        </w:rPr>
        <w:t> </w:t>
      </w:r>
      <w:r>
        <w:rPr>
          <w:sz w:val="20"/>
        </w:rPr>
        <w:t>nepriepustná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resp.</w:t>
      </w:r>
      <w:r>
        <w:rPr>
          <w:spacing w:val="-2"/>
          <w:sz w:val="20"/>
        </w:rPr>
        <w:t> </w:t>
      </w:r>
      <w:r>
        <w:rPr>
          <w:sz w:val="20"/>
        </w:rPr>
        <w:t>atesty</w:t>
      </w:r>
      <w:r>
        <w:rPr>
          <w:spacing w:val="-2"/>
          <w:sz w:val="20"/>
        </w:rPr>
        <w:t> </w:t>
      </w:r>
      <w:r>
        <w:rPr>
          <w:sz w:val="20"/>
        </w:rPr>
        <w:t>nepriepustnosti</w:t>
      </w:r>
      <w:r>
        <w:rPr>
          <w:spacing w:val="2"/>
          <w:sz w:val="20"/>
        </w:rPr>
        <w:t> </w:t>
      </w:r>
      <w:r>
        <w:rPr>
          <w:sz w:val="20"/>
        </w:rPr>
        <w:t>žumpy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27" w:right="1105" w:hanging="360"/>
        <w:jc w:val="left"/>
        <w:rPr>
          <w:sz w:val="20"/>
        </w:rPr>
      </w:pPr>
      <w:r>
        <w:rPr>
          <w:sz w:val="20"/>
        </w:rPr>
        <w:t>Rozhodnutie – súhlas Regionálneho ústavu verejného zdravotníctva k daniu stavby</w:t>
      </w:r>
      <w:r>
        <w:rPr>
          <w:spacing w:val="-5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užívania</w:t>
      </w:r>
    </w:p>
    <w:p>
      <w:pPr>
        <w:pStyle w:val="BodyText"/>
        <w:ind w:left="829" w:right="2311"/>
      </w:pPr>
      <w:r>
        <w:rPr/>
        <w:t>Súhlas</w:t>
      </w:r>
      <w:r>
        <w:rPr>
          <w:spacing w:val="-3"/>
        </w:rPr>
        <w:t> </w:t>
      </w:r>
      <w:r>
        <w:rPr/>
        <w:t>Veterinárnej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potravinovej</w:t>
      </w:r>
      <w:r>
        <w:rPr>
          <w:spacing w:val="-2"/>
        </w:rPr>
        <w:t> </w:t>
      </w:r>
      <w:r>
        <w:rPr/>
        <w:t>správy</w:t>
      </w:r>
      <w:r>
        <w:rPr>
          <w:spacing w:val="-6"/>
        </w:rPr>
        <w:t> </w:t>
      </w:r>
      <w:r>
        <w:rPr/>
        <w:t>k daniu</w:t>
      </w:r>
      <w:r>
        <w:rPr>
          <w:spacing w:val="-2"/>
        </w:rPr>
        <w:t> </w:t>
      </w:r>
      <w:r>
        <w:rPr/>
        <w:t>stavby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užívania</w:t>
      </w:r>
      <w:r>
        <w:rPr>
          <w:spacing w:val="-52"/>
        </w:rPr>
        <w:t> </w:t>
      </w:r>
      <w:r>
        <w:rPr/>
        <w:t>Súhlas Krajského pamiatkovému úradu k daniu stavby do užívania</w:t>
      </w:r>
      <w:r>
        <w:rPr>
          <w:spacing w:val="1"/>
        </w:rPr>
        <w:t> </w:t>
      </w:r>
      <w:r>
        <w:rPr/>
        <w:t>iné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27" w:right="2095" w:hanging="360"/>
        <w:jc w:val="left"/>
        <w:rPr>
          <w:sz w:val="20"/>
        </w:rPr>
      </w:pPr>
      <w:r>
        <w:rPr>
          <w:sz w:val="20"/>
        </w:rPr>
        <w:t>Opis a odôvodnenie uskutočnených odchýlok od územného rozhodnutia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stavebného</w:t>
      </w:r>
      <w:r>
        <w:rPr>
          <w:spacing w:val="-2"/>
          <w:sz w:val="20"/>
        </w:rPr>
        <w:t> </w:t>
      </w:r>
      <w:r>
        <w:rPr>
          <w:sz w:val="20"/>
        </w:rPr>
        <w:t>povolenia,</w:t>
      </w:r>
      <w:r>
        <w:rPr>
          <w:spacing w:val="-4"/>
          <w:sz w:val="20"/>
        </w:rPr>
        <w:t> </w:t>
      </w:r>
      <w:r>
        <w:rPr>
          <w:sz w:val="20"/>
        </w:rPr>
        <w:t>dokumentáciu</w:t>
      </w:r>
      <w:r>
        <w:rPr>
          <w:spacing w:val="-4"/>
          <w:sz w:val="20"/>
        </w:rPr>
        <w:t> </w:t>
      </w:r>
      <w:r>
        <w:rPr>
          <w:sz w:val="20"/>
        </w:rPr>
        <w:t>skutočného</w:t>
      </w:r>
      <w:r>
        <w:rPr>
          <w:spacing w:val="-2"/>
          <w:sz w:val="20"/>
        </w:rPr>
        <w:t> </w:t>
      </w:r>
      <w:r>
        <w:rPr>
          <w:sz w:val="20"/>
        </w:rPr>
        <w:t>realizovania</w:t>
      </w:r>
      <w:r>
        <w:rPr>
          <w:spacing w:val="-5"/>
          <w:sz w:val="20"/>
        </w:rPr>
        <w:t> </w:t>
      </w:r>
      <w:r>
        <w:rPr>
          <w:sz w:val="20"/>
        </w:rPr>
        <w:t>stavby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0" w:after="0"/>
        <w:ind w:left="827" w:right="965" w:hanging="360"/>
        <w:jc w:val="left"/>
        <w:rPr>
          <w:sz w:val="20"/>
        </w:rPr>
      </w:pPr>
      <w:r>
        <w:rPr>
          <w:sz w:val="20"/>
        </w:rPr>
        <w:t>Potvrdenie stavebníka (investora) o prevzatí predpísaných dokladov od dodávateľa,</w:t>
      </w:r>
      <w:r>
        <w:rPr>
          <w:spacing w:val="1"/>
          <w:sz w:val="20"/>
        </w:rPr>
        <w:t> </w:t>
      </w:r>
      <w:r>
        <w:rPr>
          <w:sz w:val="20"/>
        </w:rPr>
        <w:t>pri stavbách, na ktorých sú geodetické práce zabezpečené zodpovednými geodetmi,</w:t>
      </w:r>
      <w:r>
        <w:rPr>
          <w:spacing w:val="-53"/>
          <w:sz w:val="20"/>
        </w:rPr>
        <w:t> </w:t>
      </w:r>
      <w:r>
        <w:rPr>
          <w:sz w:val="20"/>
        </w:rPr>
        <w:t>Doklad o zabezpečení súborného spracovania dokumentácie geodetických prác,</w:t>
      </w:r>
      <w:r>
        <w:rPr>
          <w:spacing w:val="1"/>
          <w:sz w:val="20"/>
        </w:rPr>
        <w:t> </w:t>
      </w:r>
      <w:r>
        <w:rPr>
          <w:sz w:val="20"/>
        </w:rPr>
        <w:t>tvoriacich súčasť dokumentácie skutočného realizovania stavby, pri podzemných</w:t>
      </w:r>
      <w:r>
        <w:rPr>
          <w:spacing w:val="1"/>
          <w:sz w:val="20"/>
        </w:rPr>
        <w:t> </w:t>
      </w:r>
      <w:r>
        <w:rPr>
          <w:sz w:val="20"/>
        </w:rPr>
        <w:t>sieťach</w:t>
      </w:r>
      <w:r>
        <w:rPr>
          <w:spacing w:val="-2"/>
          <w:sz w:val="20"/>
        </w:rPr>
        <w:t> </w:t>
      </w:r>
      <w:r>
        <w:rPr>
          <w:sz w:val="20"/>
        </w:rPr>
        <w:t>technického</w:t>
      </w:r>
      <w:r>
        <w:rPr>
          <w:spacing w:val="-1"/>
          <w:sz w:val="20"/>
        </w:rPr>
        <w:t> </w:t>
      </w:r>
      <w:r>
        <w:rPr>
          <w:sz w:val="20"/>
        </w:rPr>
        <w:t>vybavenia</w:t>
      </w:r>
      <w:r>
        <w:rPr>
          <w:spacing w:val="-1"/>
          <w:sz w:val="20"/>
        </w:rPr>
        <w:t> </w:t>
      </w:r>
      <w:r>
        <w:rPr>
          <w:sz w:val="20"/>
        </w:rPr>
        <w:t>ešte</w:t>
      </w:r>
      <w:r>
        <w:rPr>
          <w:spacing w:val="-1"/>
          <w:sz w:val="20"/>
        </w:rPr>
        <w:t> </w:t>
      </w:r>
      <w:r>
        <w:rPr>
          <w:sz w:val="20"/>
        </w:rPr>
        <w:t>pred</w:t>
      </w:r>
      <w:r>
        <w:rPr>
          <w:spacing w:val="-1"/>
          <w:sz w:val="20"/>
        </w:rPr>
        <w:t> </w:t>
      </w:r>
      <w:r>
        <w:rPr>
          <w:sz w:val="20"/>
        </w:rPr>
        <w:t>ich zakrytím,</w:t>
      </w:r>
    </w:p>
    <w:p>
      <w:pPr>
        <w:pStyle w:val="BodyText"/>
        <w:spacing w:line="230" w:lineRule="exact"/>
        <w:ind w:left="800"/>
      </w:pPr>
      <w:r>
        <w:rPr/>
        <w:t>Doklad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neporušení</w:t>
      </w:r>
      <w:r>
        <w:rPr>
          <w:spacing w:val="51"/>
        </w:rPr>
        <w:t> </w:t>
      </w:r>
      <w:r>
        <w:rPr/>
        <w:t>podzemných</w:t>
      </w:r>
      <w:r>
        <w:rPr>
          <w:spacing w:val="53"/>
        </w:rPr>
        <w:t> </w:t>
      </w:r>
      <w:r>
        <w:rPr/>
        <w:t>sietí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279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prípade</w:t>
      </w:r>
      <w:r>
        <w:rPr>
          <w:spacing w:val="-1"/>
          <w:sz w:val="20"/>
        </w:rPr>
        <w:t> </w:t>
      </w:r>
      <w:r>
        <w:rPr>
          <w:sz w:val="20"/>
        </w:rPr>
        <w:t>ak</w:t>
      </w:r>
      <w:r>
        <w:rPr>
          <w:spacing w:val="1"/>
          <w:sz w:val="20"/>
        </w:rPr>
        <w:t> </w:t>
      </w:r>
      <w:r>
        <w:rPr>
          <w:sz w:val="20"/>
        </w:rPr>
        <w:t>ide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malý</w:t>
      </w:r>
      <w:r>
        <w:rPr>
          <w:spacing w:val="-6"/>
          <w:sz w:val="20"/>
        </w:rPr>
        <w:t> </w:t>
      </w:r>
      <w:r>
        <w:rPr>
          <w:sz w:val="20"/>
        </w:rPr>
        <w:t>zdroj</w:t>
      </w:r>
      <w:r>
        <w:rPr>
          <w:spacing w:val="1"/>
          <w:sz w:val="20"/>
        </w:rPr>
        <w:t> </w:t>
      </w:r>
      <w:r>
        <w:rPr>
          <w:sz w:val="20"/>
        </w:rPr>
        <w:t>znečistenia</w:t>
      </w:r>
      <w:r>
        <w:rPr>
          <w:spacing w:val="-3"/>
          <w:sz w:val="20"/>
        </w:rPr>
        <w:t> </w:t>
      </w:r>
      <w:r>
        <w:rPr>
          <w:sz w:val="20"/>
        </w:rPr>
        <w:t>ovzdušia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súhlas</w:t>
      </w:r>
      <w:r>
        <w:rPr>
          <w:spacing w:val="-2"/>
          <w:sz w:val="20"/>
        </w:rPr>
        <w:t> </w:t>
      </w:r>
      <w:r>
        <w:rPr>
          <w:sz w:val="20"/>
        </w:rPr>
        <w:t>Mesta</w:t>
      </w:r>
      <w:r>
        <w:rPr>
          <w:spacing w:val="-3"/>
          <w:sz w:val="20"/>
        </w:rPr>
        <w:t> </w:t>
      </w:r>
      <w:r>
        <w:rPr>
          <w:sz w:val="20"/>
        </w:rPr>
        <w:t>resp.</w:t>
      </w:r>
      <w:r>
        <w:rPr>
          <w:spacing w:val="-3"/>
          <w:sz w:val="20"/>
        </w:rPr>
        <w:t> </w:t>
      </w:r>
      <w:r>
        <w:rPr>
          <w:sz w:val="20"/>
        </w:rPr>
        <w:t>obce</w:t>
      </w: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40" w:lineRule="auto" w:before="0" w:after="0"/>
        <w:ind w:left="803" w:right="1526" w:hanging="336"/>
        <w:jc w:val="left"/>
        <w:rPr>
          <w:sz w:val="20"/>
        </w:rPr>
      </w:pPr>
      <w:r>
        <w:rPr>
          <w:sz w:val="20"/>
        </w:rPr>
        <w:t>Atesty zabudovaných</w:t>
      </w:r>
      <w:r>
        <w:rPr>
          <w:spacing w:val="1"/>
          <w:sz w:val="20"/>
        </w:rPr>
        <w:t> </w:t>
      </w:r>
      <w:r>
        <w:rPr>
          <w:sz w:val="20"/>
        </w:rPr>
        <w:t>stavebných materiálov – certifikáty, vyhlásenia o zhode,</w:t>
      </w:r>
      <w:r>
        <w:rPr>
          <w:spacing w:val="-54"/>
          <w:sz w:val="20"/>
        </w:rPr>
        <w:t> </w:t>
      </w:r>
      <w:r>
        <w:rPr>
          <w:sz w:val="20"/>
        </w:rPr>
        <w:t>včetne súpisu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28" w:lineRule="exact" w:before="0" w:after="0"/>
        <w:ind w:left="800" w:right="0" w:hanging="334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tom,</w:t>
      </w:r>
      <w:r>
        <w:rPr>
          <w:spacing w:val="-3"/>
          <w:sz w:val="20"/>
        </w:rPr>
        <w:t> </w:t>
      </w:r>
      <w:r>
        <w:rPr>
          <w:sz w:val="20"/>
        </w:rPr>
        <w:t>ako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z w:val="20"/>
        </w:rPr>
        <w:t>nakladalo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odpadom</w:t>
      </w:r>
      <w:r>
        <w:rPr>
          <w:spacing w:val="2"/>
          <w:sz w:val="20"/>
        </w:rPr>
        <w:t> </w:t>
      </w:r>
      <w:r>
        <w:rPr>
          <w:sz w:val="20"/>
        </w:rPr>
        <w:t>počas</w:t>
      </w:r>
      <w:r>
        <w:rPr>
          <w:spacing w:val="-1"/>
          <w:sz w:val="20"/>
        </w:rPr>
        <w:t> </w:t>
      </w:r>
      <w:r>
        <w:rPr>
          <w:sz w:val="20"/>
        </w:rPr>
        <w:t>výstavby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334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vytýčení</w:t>
      </w:r>
      <w:r>
        <w:rPr>
          <w:spacing w:val="-3"/>
          <w:sz w:val="20"/>
        </w:rPr>
        <w:t> </w:t>
      </w:r>
      <w:r>
        <w:rPr>
          <w:sz w:val="20"/>
        </w:rPr>
        <w:t>stavby</w:t>
      </w:r>
      <w:r>
        <w:rPr>
          <w:spacing w:val="-3"/>
          <w:sz w:val="20"/>
        </w:rPr>
        <w:t> </w:t>
      </w:r>
      <w:r>
        <w:rPr>
          <w:sz w:val="20"/>
        </w:rPr>
        <w:t>oprávnenou</w:t>
      </w:r>
      <w:r>
        <w:rPr>
          <w:spacing w:val="-3"/>
          <w:sz w:val="20"/>
        </w:rPr>
        <w:t> </w:t>
      </w:r>
      <w:r>
        <w:rPr>
          <w:sz w:val="20"/>
        </w:rPr>
        <w:t>osobou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4674" w:val="left" w:leader="none"/>
        </w:tabs>
        <w:spacing w:line="240" w:lineRule="auto" w:before="0" w:after="0"/>
        <w:ind w:left="827" w:right="0" w:hanging="333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zaplatení</w:t>
      </w:r>
      <w:r>
        <w:rPr>
          <w:spacing w:val="-4"/>
          <w:sz w:val="20"/>
        </w:rPr>
        <w:t> </w:t>
      </w:r>
      <w:r>
        <w:rPr>
          <w:sz w:val="20"/>
        </w:rPr>
        <w:t>správneho</w:t>
      </w:r>
      <w:r>
        <w:rPr>
          <w:spacing w:val="-1"/>
          <w:sz w:val="20"/>
        </w:rPr>
        <w:t> </w:t>
      </w:r>
      <w:r>
        <w:rPr>
          <w:sz w:val="20"/>
        </w:rPr>
        <w:t>poplatku</w:t>
      </w:r>
      <w:r>
        <w:rPr>
          <w:sz w:val="20"/>
          <w:u w:val="single"/>
        </w:rPr>
        <w:tab/>
        <w:t>(zaplatiť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pokladne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mesta,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resp.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obce)</w:t>
      </w:r>
    </w:p>
    <w:sectPr>
      <w:pgSz w:w="11900" w:h="16840"/>
      <w:pgMar w:top="160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5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-"/>
      <w:lvlJc w:val="left"/>
      <w:pPr>
        <w:ind w:left="978" w:hanging="123"/>
      </w:pPr>
      <w:rPr>
        <w:rFonts w:hint="default" w:ascii="Arial" w:hAnsi="Arial" w:eastAsia="Arial" w:cs="Aria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90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1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3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5" w:hanging="12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8" w:hanging="123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62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6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2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4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1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35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32"/>
      <w:ind w:left="135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78" w:hanging="12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dc:title>kolaudačné</dc:title>
  <dcterms:created xsi:type="dcterms:W3CDTF">2024-01-18T06:38:39Z</dcterms:created>
  <dcterms:modified xsi:type="dcterms:W3CDTF">2024-01-18T06:38:39Z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2024-01-18T00:00:00Z</vt:filetime>
  </property>
</Properties>
</file>